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2451" w14:textId="77777777" w:rsidR="003D25AE" w:rsidRDefault="004C4A53" w:rsidP="004C4A53">
      <w:pPr>
        <w:jc w:val="center"/>
      </w:pPr>
      <w:r w:rsidRPr="003D25AE">
        <w:t xml:space="preserve">WZÓR </w:t>
      </w:r>
    </w:p>
    <w:p w14:paraId="4EEDF5EA" w14:textId="77777777" w:rsidR="004C4A53" w:rsidRPr="003D25AE" w:rsidRDefault="004C4A53" w:rsidP="004C4A53">
      <w:pPr>
        <w:jc w:val="center"/>
      </w:pPr>
      <w:r w:rsidRPr="003D25AE">
        <w:t>ZGŁOSZENI</w:t>
      </w:r>
      <w:r w:rsidR="003D25AE">
        <w:t>E</w:t>
      </w:r>
      <w:r w:rsidRPr="003D25AE">
        <w:t xml:space="preserve"> PROWADZENIA ZAMKNIĘTEGO UŻYCIA MIKROORGANIZMÓW GENETYCZNIE ZMODYFIKOWANYCH (GMM) ZALICZONYCH DO I KATEGORII</w:t>
      </w:r>
    </w:p>
    <w:p w14:paraId="19FFFE95" w14:textId="77777777" w:rsidR="004C4A53" w:rsidRPr="003D25AE" w:rsidRDefault="004C4A53" w:rsidP="004C4A53">
      <w:pPr>
        <w:pStyle w:val="Tekstpodstawowy"/>
        <w:spacing w:before="0"/>
        <w:rPr>
          <w:rFonts w:cs="Times New Roman"/>
        </w:rPr>
      </w:pPr>
    </w:p>
    <w:tbl>
      <w:tblPr>
        <w:tblW w:w="571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3018"/>
      </w:tblGrid>
      <w:tr w:rsidR="004C4A53" w:rsidRPr="003D25AE" w14:paraId="7AD7FF82" w14:textId="77777777" w:rsidTr="00AE3F7E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0CD6552D" w14:textId="77777777" w:rsidR="004C4A53" w:rsidRPr="003D25AE" w:rsidRDefault="004C4A53" w:rsidP="004C4A53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  <w:p w14:paraId="158E57EC" w14:textId="77777777" w:rsidR="00AE3F7E" w:rsidRDefault="004C4A53" w:rsidP="00AE3F7E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3D25AE">
              <w:rPr>
                <w:rFonts w:cs="Times New Roman"/>
              </w:rPr>
              <w:t xml:space="preserve">Nr zgłoszenia </w:t>
            </w:r>
          </w:p>
          <w:p w14:paraId="10CFB189" w14:textId="77777777" w:rsidR="004C4A53" w:rsidRPr="003D25AE" w:rsidRDefault="004C4A53" w:rsidP="00AE3F7E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3D25AE">
              <w:rPr>
                <w:rFonts w:cs="Times New Roman"/>
              </w:rPr>
              <w:t>(wypełnia urząd)</w:t>
            </w:r>
          </w:p>
        </w:tc>
        <w:tc>
          <w:tcPr>
            <w:tcW w:w="3018" w:type="dxa"/>
            <w:shd w:val="clear" w:color="auto" w:fill="FFFFFF"/>
          </w:tcPr>
          <w:p w14:paraId="0ADA7C1C" w14:textId="77777777" w:rsidR="004C4A53" w:rsidRPr="003D25AE" w:rsidRDefault="004C4A53" w:rsidP="004C4A53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</w:tc>
      </w:tr>
    </w:tbl>
    <w:p w14:paraId="4B72070D" w14:textId="77777777" w:rsidR="004C4A53" w:rsidRPr="003D25AE" w:rsidRDefault="004C4A53" w:rsidP="004C4A53">
      <w:pPr>
        <w:pStyle w:val="Tekstpodstawowy"/>
        <w:spacing w:before="0"/>
        <w:jc w:val="left"/>
        <w:rPr>
          <w:rFonts w:cs="Times New Roman"/>
        </w:rPr>
      </w:pPr>
    </w:p>
    <w:p w14:paraId="70855C0E" w14:textId="77777777" w:rsidR="004C4A53" w:rsidRPr="003D25AE" w:rsidRDefault="004C4A53" w:rsidP="004C4A53">
      <w:pPr>
        <w:pStyle w:val="Tekstpodstawowy"/>
        <w:spacing w:before="0"/>
        <w:jc w:val="left"/>
        <w:rPr>
          <w:rFonts w:cs="Times New Roman"/>
        </w:rPr>
      </w:pPr>
    </w:p>
    <w:p w14:paraId="4729793A" w14:textId="77777777" w:rsidR="004C4A53" w:rsidRPr="003D25AE" w:rsidRDefault="004C4A53" w:rsidP="004C4A53">
      <w:pPr>
        <w:pStyle w:val="Tekstpodstawowy"/>
        <w:spacing w:before="0"/>
        <w:jc w:val="both"/>
        <w:rPr>
          <w:rFonts w:cs="Times New Roman"/>
          <w:b w:val="0"/>
          <w:bCs w:val="0"/>
          <w:color w:val="008000"/>
        </w:rPr>
      </w:pPr>
      <w:r w:rsidRPr="003D25AE">
        <w:rPr>
          <w:rFonts w:cs="Times New Roman"/>
        </w:rPr>
        <w:t>1. Informacje o zgłaszających planowanego zamkniętego użycia GMM</w:t>
      </w:r>
    </w:p>
    <w:p w14:paraId="1D1C6E87" w14:textId="77777777" w:rsidR="004C4A53" w:rsidRPr="003D25AE" w:rsidRDefault="004C4A53" w:rsidP="004C4A53">
      <w:pPr>
        <w:spacing w:line="120" w:lineRule="auto"/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4C4A53" w:rsidRPr="003D25AE" w14:paraId="23EC4D51" w14:textId="77777777" w:rsidTr="004C4A53">
        <w:tc>
          <w:tcPr>
            <w:tcW w:w="496" w:type="dxa"/>
          </w:tcPr>
          <w:p w14:paraId="66C8FD51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5811" w:type="dxa"/>
          </w:tcPr>
          <w:p w14:paraId="47AB092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Imię i nazwisko oraz adres i miejsce zamieszkania albo nazwa oraz adres i siedzibę zgłaszającego, a w przypadku gdy zgłaszającym jest osoba fizyczna prowadząca działalność gospodarczą, zamiast adresu i miejsca zamieszkania tej osoby –</w:t>
            </w:r>
            <w:r w:rsidR="003D25AE"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25AE">
              <w:rPr>
                <w:rFonts w:ascii="Times New Roman" w:hAnsi="Times New Roman" w:cs="Times New Roman"/>
                <w:szCs w:val="24"/>
              </w:rPr>
              <w:t>adres i miejsce wykonywania działalności, jeżeli są inne niż adres i miejsce zamieszkania tej osoby</w:t>
            </w:r>
          </w:p>
        </w:tc>
        <w:tc>
          <w:tcPr>
            <w:tcW w:w="3261" w:type="dxa"/>
          </w:tcPr>
          <w:p w14:paraId="078C141D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63B48CDD" w14:textId="77777777" w:rsidTr="004C4A53">
        <w:tc>
          <w:tcPr>
            <w:tcW w:w="496" w:type="dxa"/>
          </w:tcPr>
          <w:p w14:paraId="3B5ED96B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1.2</w:t>
            </w:r>
          </w:p>
        </w:tc>
        <w:tc>
          <w:tcPr>
            <w:tcW w:w="5811" w:type="dxa"/>
          </w:tcPr>
          <w:p w14:paraId="40C7B22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Imiona i nazwiska osób, które będą kierować zamkniętym użyciem GMM </w:t>
            </w:r>
          </w:p>
        </w:tc>
        <w:tc>
          <w:tcPr>
            <w:tcW w:w="3261" w:type="dxa"/>
          </w:tcPr>
          <w:p w14:paraId="480ADC5C" w14:textId="77777777" w:rsidR="004C4A53" w:rsidRPr="003D25AE" w:rsidRDefault="004C4A53" w:rsidP="004C4A53">
            <w:pPr>
              <w:widowControl w:val="0"/>
              <w:spacing w:line="360" w:lineRule="auto"/>
              <w:rPr>
                <w:snapToGrid w:val="0"/>
              </w:rPr>
            </w:pPr>
          </w:p>
        </w:tc>
      </w:tr>
      <w:tr w:rsidR="004C4A53" w:rsidRPr="003D25AE" w14:paraId="2A264D97" w14:textId="77777777" w:rsidTr="004C4A53">
        <w:trPr>
          <w:cantSplit/>
          <w:trHeight w:val="262"/>
        </w:trPr>
        <w:tc>
          <w:tcPr>
            <w:tcW w:w="496" w:type="dxa"/>
          </w:tcPr>
          <w:p w14:paraId="208CD32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1.3</w:t>
            </w:r>
          </w:p>
        </w:tc>
        <w:tc>
          <w:tcPr>
            <w:tcW w:w="5811" w:type="dxa"/>
          </w:tcPr>
          <w:p w14:paraId="558D42F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Kwalifikacje zawodowe osób</w:t>
            </w:r>
            <w:r w:rsidRPr="003D25A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, które będą kierować zamkniętym użyciem GMM</w:t>
            </w:r>
          </w:p>
        </w:tc>
        <w:tc>
          <w:tcPr>
            <w:tcW w:w="3261" w:type="dxa"/>
          </w:tcPr>
          <w:p w14:paraId="274F596C" w14:textId="77777777" w:rsidR="004C4A53" w:rsidRPr="003D25AE" w:rsidRDefault="004C4A53" w:rsidP="004C4A53">
            <w:pPr>
              <w:widowControl w:val="0"/>
              <w:rPr>
                <w:snapToGrid w:val="0"/>
              </w:rPr>
            </w:pPr>
          </w:p>
        </w:tc>
      </w:tr>
    </w:tbl>
    <w:p w14:paraId="1A7B6D07" w14:textId="77777777" w:rsidR="004C4A53" w:rsidRPr="003D25AE" w:rsidRDefault="004C4A53" w:rsidP="004C4A53">
      <w:pPr>
        <w:jc w:val="both"/>
        <w:rPr>
          <w:b/>
          <w:bCs/>
        </w:rPr>
      </w:pPr>
    </w:p>
    <w:p w14:paraId="0C1270D9" w14:textId="77777777" w:rsidR="004C4A53" w:rsidRPr="003D25AE" w:rsidRDefault="004C4A53" w:rsidP="004C4A53">
      <w:pPr>
        <w:jc w:val="both"/>
        <w:rPr>
          <w:b/>
        </w:rPr>
      </w:pPr>
      <w:r w:rsidRPr="003D25AE">
        <w:rPr>
          <w:b/>
        </w:rPr>
        <w:t>2.</w:t>
      </w:r>
      <w:r w:rsidRPr="003D25AE">
        <w:t xml:space="preserve"> </w:t>
      </w:r>
      <w:r w:rsidRPr="003D25AE">
        <w:rPr>
          <w:b/>
        </w:rPr>
        <w:t>Informacje o komisjach do spraw bezpieczeństwa biologicznego oraz o osobie odpowiedzialnej za bezpieczeństwo zamkniętego użycia GMM</w:t>
      </w:r>
    </w:p>
    <w:p w14:paraId="3A7FFD5D" w14:textId="77777777" w:rsidR="004C4A53" w:rsidRPr="003D25AE" w:rsidRDefault="004C4A53" w:rsidP="004C4A53">
      <w:pPr>
        <w:jc w:val="both"/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4C4A53" w:rsidRPr="003D25AE" w14:paraId="61517AD9" w14:textId="77777777" w:rsidTr="004C4A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C0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3D25AE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12E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Informacje o komisjach do spraw bezpieczeństwa</w:t>
            </w:r>
          </w:p>
          <w:p w14:paraId="340B861F" w14:textId="77777777" w:rsidR="004C4A53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biologicznego, które mogą zostać powołane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6E2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33E142F7" w14:textId="77777777" w:rsidTr="004C4A53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35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C47" w14:textId="77777777" w:rsidR="00AE3F7E" w:rsidRPr="00AE3F7E" w:rsidRDefault="00AE3F7E" w:rsidP="00AE3F7E">
            <w:pPr>
              <w:pStyle w:val="CZWSPP1wTABELIczwsppoziomu1numeracjiwtabeli"/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</w:pPr>
            <w:r w:rsidRPr="00AE3F7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 osoby odpowiedzialnej za</w:t>
            </w:r>
          </w:p>
          <w:p w14:paraId="36EDC34C" w14:textId="77777777" w:rsidR="004C4A53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AE3F7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bezpieczeństwo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CD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C4A53" w:rsidRPr="003D25AE" w14:paraId="4D9F88C6" w14:textId="77777777" w:rsidTr="004C4A53">
        <w:trPr>
          <w:trHeight w:val="4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5EB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3D25AE">
              <w:rPr>
                <w:rStyle w:val="Typewriter"/>
                <w:rFonts w:ascii="Times New Roman" w:hAnsi="Times New Roman" w:cs="Times New Roman"/>
                <w:bCs w:val="0"/>
                <w:sz w:val="24"/>
                <w:szCs w:val="24"/>
              </w:rPr>
              <w:t>2.3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08F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Kwalifikacje zawodowe osoby odpowiedzialnej za</w:t>
            </w:r>
          </w:p>
          <w:p w14:paraId="15677EEA" w14:textId="77777777" w:rsidR="004C4A53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bezpieczeństwo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CF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C4EFF39" w14:textId="77777777" w:rsidR="004C4A53" w:rsidRPr="003D25AE" w:rsidRDefault="004C4A53" w:rsidP="004C4A53">
      <w:pPr>
        <w:jc w:val="both"/>
        <w:rPr>
          <w:b/>
          <w:bCs/>
        </w:rPr>
      </w:pPr>
    </w:p>
    <w:p w14:paraId="7DA2321A" w14:textId="77777777" w:rsidR="004C4A53" w:rsidRPr="003D25AE" w:rsidRDefault="004C4A53" w:rsidP="004C4A53">
      <w:pPr>
        <w:jc w:val="both"/>
        <w:rPr>
          <w:b/>
          <w:bCs/>
        </w:rPr>
      </w:pPr>
      <w:r w:rsidRPr="003D25AE">
        <w:rPr>
          <w:b/>
          <w:bCs/>
        </w:rPr>
        <w:t xml:space="preserve">3. </w:t>
      </w:r>
      <w:r w:rsidRPr="003D25AE">
        <w:rPr>
          <w:b/>
        </w:rPr>
        <w:t>Opis planowanych prac z wykorzystaniem GMM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57"/>
        <w:gridCol w:w="3353"/>
      </w:tblGrid>
      <w:tr w:rsidR="00AE3F7E" w14:paraId="03E15C0C" w14:textId="77777777" w:rsidTr="00264F01">
        <w:tc>
          <w:tcPr>
            <w:tcW w:w="696" w:type="dxa"/>
            <w:shd w:val="clear" w:color="auto" w:fill="auto"/>
          </w:tcPr>
          <w:p w14:paraId="52690E26" w14:textId="77777777" w:rsidR="00AE3F7E" w:rsidRDefault="00AE3F7E" w:rsidP="004C4A53">
            <w:r>
              <w:t>3.1</w:t>
            </w:r>
          </w:p>
        </w:tc>
        <w:tc>
          <w:tcPr>
            <w:tcW w:w="5557" w:type="dxa"/>
            <w:shd w:val="clear" w:color="auto" w:fill="auto"/>
          </w:tcPr>
          <w:p w14:paraId="2350A7A4" w14:textId="77777777" w:rsidR="00AE3F7E" w:rsidRDefault="00AE3F7E" w:rsidP="004C4A53">
            <w:r w:rsidRPr="00AE3F7E">
              <w:t>Cel prac zamkniętego użycia GMM</w:t>
            </w:r>
          </w:p>
          <w:p w14:paraId="683BFE44" w14:textId="77777777" w:rsidR="00056713" w:rsidRDefault="00056713" w:rsidP="004C4A53"/>
        </w:tc>
        <w:tc>
          <w:tcPr>
            <w:tcW w:w="3353" w:type="dxa"/>
            <w:shd w:val="clear" w:color="auto" w:fill="auto"/>
          </w:tcPr>
          <w:p w14:paraId="60965FAD" w14:textId="77777777" w:rsidR="00AE3F7E" w:rsidRDefault="00AE3F7E" w:rsidP="004C4A53"/>
        </w:tc>
      </w:tr>
      <w:tr w:rsidR="00AE3F7E" w14:paraId="531548CD" w14:textId="77777777" w:rsidTr="00264F01">
        <w:tc>
          <w:tcPr>
            <w:tcW w:w="696" w:type="dxa"/>
            <w:shd w:val="clear" w:color="auto" w:fill="auto"/>
          </w:tcPr>
          <w:p w14:paraId="7794F6EC" w14:textId="77777777" w:rsidR="00AE3F7E" w:rsidRDefault="00AE3F7E" w:rsidP="004C4A53">
            <w:r>
              <w:t>3.1.1</w:t>
            </w:r>
          </w:p>
        </w:tc>
        <w:tc>
          <w:tcPr>
            <w:tcW w:w="5557" w:type="dxa"/>
            <w:shd w:val="clear" w:color="auto" w:fill="auto"/>
          </w:tcPr>
          <w:p w14:paraId="28D1AF47" w14:textId="77777777" w:rsidR="00AE3F7E" w:rsidRDefault="00056713" w:rsidP="004C4A53">
            <w:r w:rsidRPr="00AE3F7E">
              <w:t>T</w:t>
            </w:r>
            <w:r w:rsidR="00AE3F7E" w:rsidRPr="00AE3F7E">
              <w:t>emat</w:t>
            </w:r>
          </w:p>
          <w:p w14:paraId="0F3DEDDE" w14:textId="77777777" w:rsidR="00056713" w:rsidRDefault="00056713" w:rsidP="004C4A53"/>
        </w:tc>
        <w:tc>
          <w:tcPr>
            <w:tcW w:w="3353" w:type="dxa"/>
            <w:shd w:val="clear" w:color="auto" w:fill="auto"/>
          </w:tcPr>
          <w:p w14:paraId="55DB2488" w14:textId="77777777" w:rsidR="00AE3F7E" w:rsidRDefault="00AE3F7E" w:rsidP="004C4A53"/>
        </w:tc>
      </w:tr>
      <w:tr w:rsidR="00AE3F7E" w14:paraId="66068643" w14:textId="77777777" w:rsidTr="00264F01">
        <w:tc>
          <w:tcPr>
            <w:tcW w:w="696" w:type="dxa"/>
            <w:shd w:val="clear" w:color="auto" w:fill="auto"/>
          </w:tcPr>
          <w:p w14:paraId="7296C0AE" w14:textId="77777777" w:rsidR="00AE3F7E" w:rsidRDefault="00AE3F7E" w:rsidP="004C4A53">
            <w:r>
              <w:t>3.1.2</w:t>
            </w:r>
          </w:p>
        </w:tc>
        <w:tc>
          <w:tcPr>
            <w:tcW w:w="5557" w:type="dxa"/>
            <w:shd w:val="clear" w:color="auto" w:fill="auto"/>
          </w:tcPr>
          <w:p w14:paraId="1C6AB5BF" w14:textId="77777777" w:rsidR="00AE3F7E" w:rsidRDefault="00AE3F7E" w:rsidP="004C4A53">
            <w:r w:rsidRPr="00AE3F7E">
              <w:t>krótki opis prac (maksymalnie 10 zdań)</w:t>
            </w:r>
          </w:p>
          <w:p w14:paraId="44CB0E78" w14:textId="77777777" w:rsidR="00056713" w:rsidRDefault="00056713" w:rsidP="004C4A53"/>
        </w:tc>
        <w:tc>
          <w:tcPr>
            <w:tcW w:w="3353" w:type="dxa"/>
            <w:shd w:val="clear" w:color="auto" w:fill="auto"/>
          </w:tcPr>
          <w:p w14:paraId="3CF6E045" w14:textId="77777777" w:rsidR="00AE3F7E" w:rsidRDefault="00AE3F7E" w:rsidP="004C4A53"/>
        </w:tc>
      </w:tr>
      <w:tr w:rsidR="00AE3F7E" w14:paraId="60D15F25" w14:textId="77777777" w:rsidTr="00264F01">
        <w:tc>
          <w:tcPr>
            <w:tcW w:w="696" w:type="dxa"/>
            <w:shd w:val="clear" w:color="auto" w:fill="auto"/>
          </w:tcPr>
          <w:p w14:paraId="2359B852" w14:textId="77777777" w:rsidR="00AE3F7E" w:rsidRDefault="00AE3F7E" w:rsidP="004C4A53">
            <w:r>
              <w:lastRenderedPageBreak/>
              <w:t>3.2</w:t>
            </w:r>
          </w:p>
        </w:tc>
        <w:tc>
          <w:tcPr>
            <w:tcW w:w="5557" w:type="dxa"/>
            <w:shd w:val="clear" w:color="auto" w:fill="auto"/>
          </w:tcPr>
          <w:p w14:paraId="4400DE8E" w14:textId="77777777" w:rsidR="00AE3F7E" w:rsidRDefault="00AE3F7E" w:rsidP="004C4A53">
            <w:r w:rsidRPr="00AE3F7E">
              <w:t>Okres prowadzenia prac</w:t>
            </w:r>
          </w:p>
          <w:p w14:paraId="7066D356" w14:textId="77777777" w:rsidR="00056713" w:rsidRDefault="00056713" w:rsidP="004C4A53"/>
        </w:tc>
        <w:tc>
          <w:tcPr>
            <w:tcW w:w="3353" w:type="dxa"/>
            <w:shd w:val="clear" w:color="auto" w:fill="auto"/>
          </w:tcPr>
          <w:p w14:paraId="33C67DB5" w14:textId="77777777" w:rsidR="00AE3F7E" w:rsidRDefault="00AE3F7E" w:rsidP="004C4A53"/>
        </w:tc>
      </w:tr>
    </w:tbl>
    <w:p w14:paraId="5B3BF8D7" w14:textId="77777777" w:rsidR="004C4A53" w:rsidRPr="003D25AE" w:rsidRDefault="004C4A53" w:rsidP="004C4A53"/>
    <w:p w14:paraId="26C62740" w14:textId="77777777" w:rsidR="004C4A53" w:rsidRPr="003D25AE" w:rsidRDefault="004C4A53" w:rsidP="004C4A53">
      <w:pPr>
        <w:jc w:val="both"/>
        <w:rPr>
          <w:b/>
          <w:bCs/>
        </w:rPr>
      </w:pPr>
    </w:p>
    <w:p w14:paraId="1ADC7F3F" w14:textId="77777777" w:rsidR="004C4A53" w:rsidRDefault="004C4A53" w:rsidP="004C4A53">
      <w:pPr>
        <w:jc w:val="both"/>
        <w:rPr>
          <w:b/>
        </w:rPr>
      </w:pPr>
      <w:r w:rsidRPr="003D25AE">
        <w:rPr>
          <w:b/>
          <w:bCs/>
        </w:rPr>
        <w:t xml:space="preserve">4. </w:t>
      </w:r>
      <w:r w:rsidRPr="003D25AE">
        <w:rPr>
          <w:b/>
        </w:rPr>
        <w:t>Charakterystyka typu GMM</w:t>
      </w:r>
    </w:p>
    <w:p w14:paraId="180A41D2" w14:textId="77777777" w:rsidR="00AE3F7E" w:rsidRPr="003D25AE" w:rsidRDefault="00AE3F7E" w:rsidP="004C4A53">
      <w:pPr>
        <w:jc w:val="both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3261"/>
      </w:tblGrid>
      <w:tr w:rsidR="00AE3F7E" w:rsidRPr="003D25AE" w14:paraId="7B9EA1FB" w14:textId="77777777" w:rsidTr="00264F01">
        <w:tc>
          <w:tcPr>
            <w:tcW w:w="9568" w:type="dxa"/>
            <w:gridSpan w:val="3"/>
          </w:tcPr>
          <w:p w14:paraId="5C8BD607" w14:textId="77777777" w:rsidR="00AE3F7E" w:rsidRPr="00AE3F7E" w:rsidRDefault="00AE3F7E" w:rsidP="00AE3F7E">
            <w:pPr>
              <w:pStyle w:val="CZWSPP1wTABELIczwsppoziomu1numeracjiwtabeli"/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AE3F7E">
              <w:rPr>
                <w:rFonts w:ascii="Times New Roman" w:hAnsi="Times New Roman" w:cs="Times New Roman"/>
                <w:b/>
                <w:bCs w:val="0"/>
                <w:szCs w:val="24"/>
              </w:rPr>
              <w:t>A. CHARAKTERYSTYKA WYKORZYSTYWANEGO BIORCY</w:t>
            </w:r>
          </w:p>
        </w:tc>
      </w:tr>
      <w:tr w:rsidR="00AE3F7E" w:rsidRPr="003D25AE" w14:paraId="56ADD8AE" w14:textId="77777777" w:rsidTr="004C4A53">
        <w:tc>
          <w:tcPr>
            <w:tcW w:w="637" w:type="dxa"/>
          </w:tcPr>
          <w:p w14:paraId="0FB9196A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5670" w:type="dxa"/>
          </w:tcPr>
          <w:p w14:paraId="4B10BB78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Nazwa taksonomiczna (łacińska i polska – jeśli istnieje)</w:t>
            </w:r>
          </w:p>
        </w:tc>
        <w:tc>
          <w:tcPr>
            <w:tcW w:w="3261" w:type="dxa"/>
          </w:tcPr>
          <w:p w14:paraId="5BF4BAC4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E3F7E" w:rsidRPr="003D25AE" w14:paraId="028A932A" w14:textId="77777777" w:rsidTr="004C4A53">
        <w:tc>
          <w:tcPr>
            <w:tcW w:w="637" w:type="dxa"/>
          </w:tcPr>
          <w:p w14:paraId="665E5F21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5670" w:type="dxa"/>
          </w:tcPr>
          <w:p w14:paraId="4D745F9C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Inne nazwy (w szczególności nazwa: rodzaju, szczepu,</w:t>
            </w:r>
          </w:p>
          <w:p w14:paraId="0484CFB9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linii)</w:t>
            </w:r>
          </w:p>
        </w:tc>
        <w:tc>
          <w:tcPr>
            <w:tcW w:w="3261" w:type="dxa"/>
          </w:tcPr>
          <w:p w14:paraId="76219CD5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E3F7E" w:rsidRPr="003D25AE" w14:paraId="27F7D7DF" w14:textId="77777777" w:rsidTr="004C4A53">
        <w:tc>
          <w:tcPr>
            <w:tcW w:w="637" w:type="dxa"/>
          </w:tcPr>
          <w:p w14:paraId="193C686F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5670" w:type="dxa"/>
          </w:tcPr>
          <w:p w14:paraId="3D7F2A51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Cechy fenotypowe i genetyczne oraz stabilność genetyczna i fenotypowa</w:t>
            </w:r>
          </w:p>
        </w:tc>
        <w:tc>
          <w:tcPr>
            <w:tcW w:w="3261" w:type="dxa"/>
          </w:tcPr>
          <w:p w14:paraId="5287348D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E3F7E" w:rsidRPr="003D25AE" w14:paraId="6C2C1FCC" w14:textId="77777777" w:rsidTr="004C4A53">
        <w:tc>
          <w:tcPr>
            <w:tcW w:w="637" w:type="dxa"/>
          </w:tcPr>
          <w:p w14:paraId="6A2146E6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5670" w:type="dxa"/>
          </w:tcPr>
          <w:p w14:paraId="19A9CAEF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Opis technik identyfikacji i detekcji (maksymalnie 5</w:t>
            </w:r>
          </w:p>
          <w:p w14:paraId="21DB0373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zdań)</w:t>
            </w:r>
          </w:p>
        </w:tc>
        <w:tc>
          <w:tcPr>
            <w:tcW w:w="3261" w:type="dxa"/>
          </w:tcPr>
          <w:p w14:paraId="6A201756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E3F7E" w:rsidRPr="003D25AE" w14:paraId="4C245B9C" w14:textId="77777777" w:rsidTr="004C4A53">
        <w:tc>
          <w:tcPr>
            <w:tcW w:w="637" w:type="dxa"/>
          </w:tcPr>
          <w:p w14:paraId="73CCC1FA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5670" w:type="dxa"/>
          </w:tcPr>
          <w:p w14:paraId="113A912E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Patogenność</w:t>
            </w:r>
          </w:p>
        </w:tc>
        <w:tc>
          <w:tcPr>
            <w:tcW w:w="3261" w:type="dxa"/>
          </w:tcPr>
          <w:p w14:paraId="0EE040D8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E3F7E" w:rsidRPr="003D25AE" w14:paraId="254019DF" w14:textId="77777777" w:rsidTr="004C4A53">
        <w:tc>
          <w:tcPr>
            <w:tcW w:w="637" w:type="dxa"/>
          </w:tcPr>
          <w:p w14:paraId="29DB51E8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5670" w:type="dxa"/>
          </w:tcPr>
          <w:p w14:paraId="5DE1E9C7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Opis wcześniejszych modyfikacji genetycznych</w:t>
            </w:r>
          </w:p>
        </w:tc>
        <w:tc>
          <w:tcPr>
            <w:tcW w:w="3261" w:type="dxa"/>
          </w:tcPr>
          <w:p w14:paraId="3ED24F7C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E3F7E" w:rsidRPr="003D25AE" w14:paraId="77E176E2" w14:textId="77777777" w:rsidTr="004C4A53">
        <w:tc>
          <w:tcPr>
            <w:tcW w:w="637" w:type="dxa"/>
          </w:tcPr>
          <w:p w14:paraId="272D40FA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4.7</w:t>
            </w:r>
          </w:p>
          <w:p w14:paraId="0E227CCF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5C1AB756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Szczep stosowany w produkcji przemysłowej lub w</w:t>
            </w:r>
          </w:p>
          <w:p w14:paraId="07F8498B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badaniach naukowych</w:t>
            </w:r>
          </w:p>
        </w:tc>
        <w:tc>
          <w:tcPr>
            <w:tcW w:w="3261" w:type="dxa"/>
          </w:tcPr>
          <w:p w14:paraId="5B2A112B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E3F7E" w:rsidRPr="003D25AE" w14:paraId="73B3E02C" w14:textId="77777777" w:rsidTr="004C4A53">
        <w:trPr>
          <w:trHeight w:val="300"/>
        </w:trPr>
        <w:tc>
          <w:tcPr>
            <w:tcW w:w="637" w:type="dxa"/>
          </w:tcPr>
          <w:p w14:paraId="1F9ABB42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5670" w:type="dxa"/>
          </w:tcPr>
          <w:p w14:paraId="0E0E8FE6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Kategoria zagrożenia</w:t>
            </w:r>
          </w:p>
        </w:tc>
        <w:tc>
          <w:tcPr>
            <w:tcW w:w="3261" w:type="dxa"/>
          </w:tcPr>
          <w:p w14:paraId="5FB31184" w14:textId="77777777" w:rsidR="00AE3F7E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56ABF56A" w14:textId="77777777" w:rsidR="004C4A53" w:rsidRPr="003D25AE" w:rsidRDefault="004C4A53" w:rsidP="004C4A53"/>
    <w:p w14:paraId="1DF2C00C" w14:textId="77777777" w:rsidR="004C4A53" w:rsidRPr="003D25AE" w:rsidRDefault="004C4A53" w:rsidP="004C4A53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3261"/>
      </w:tblGrid>
      <w:tr w:rsidR="00AE3F7E" w:rsidRPr="003D25AE" w14:paraId="1383D0D2" w14:textId="77777777" w:rsidTr="00264F01">
        <w:tc>
          <w:tcPr>
            <w:tcW w:w="9568" w:type="dxa"/>
            <w:gridSpan w:val="3"/>
          </w:tcPr>
          <w:p w14:paraId="04BE4C5A" w14:textId="77777777" w:rsidR="00AE3F7E" w:rsidRPr="00AE3F7E" w:rsidRDefault="00AE3F7E" w:rsidP="00AE3F7E">
            <w:pPr>
              <w:jc w:val="center"/>
              <w:rPr>
                <w:b/>
                <w:bCs/>
              </w:rPr>
            </w:pPr>
            <w:r w:rsidRPr="00AE3F7E">
              <w:rPr>
                <w:b/>
                <w:bCs/>
              </w:rPr>
              <w:t>B. CHARAKTERYSTYKA WYKORZYSTYWANEGO DAWCY</w:t>
            </w:r>
          </w:p>
        </w:tc>
      </w:tr>
      <w:tr w:rsidR="004C4A53" w:rsidRPr="003D25AE" w14:paraId="6C87DB7F" w14:textId="77777777" w:rsidTr="004C4A53">
        <w:tc>
          <w:tcPr>
            <w:tcW w:w="637" w:type="dxa"/>
          </w:tcPr>
          <w:p w14:paraId="42EEBDA3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5670" w:type="dxa"/>
          </w:tcPr>
          <w:p w14:paraId="5BEDFCA4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Nazwa taksonomiczna (łacińska i polska – jeśli istnieje)</w:t>
            </w:r>
          </w:p>
        </w:tc>
        <w:tc>
          <w:tcPr>
            <w:tcW w:w="3261" w:type="dxa"/>
          </w:tcPr>
          <w:p w14:paraId="54020508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58D2ABB6" w14:textId="77777777" w:rsidTr="004C4A53">
        <w:trPr>
          <w:trHeight w:val="312"/>
        </w:trPr>
        <w:tc>
          <w:tcPr>
            <w:tcW w:w="637" w:type="dxa"/>
          </w:tcPr>
          <w:p w14:paraId="32FC7DF1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5670" w:type="dxa"/>
          </w:tcPr>
          <w:p w14:paraId="1B78421F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Inne nazwy (w szczególności nazwa: rodzaju, szczepu,</w:t>
            </w:r>
          </w:p>
          <w:p w14:paraId="6F8D623F" w14:textId="77777777" w:rsidR="004C4A53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linii)</w:t>
            </w:r>
          </w:p>
        </w:tc>
        <w:tc>
          <w:tcPr>
            <w:tcW w:w="3261" w:type="dxa"/>
          </w:tcPr>
          <w:p w14:paraId="1DFEF390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0872E40C" w14:textId="77777777" w:rsidTr="004C4A53">
        <w:tc>
          <w:tcPr>
            <w:tcW w:w="637" w:type="dxa"/>
          </w:tcPr>
          <w:p w14:paraId="25123B23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5670" w:type="dxa"/>
          </w:tcPr>
          <w:p w14:paraId="47737545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Stopień pokrewieństwa pomiędzy dawcą i biorcą</w:t>
            </w:r>
          </w:p>
        </w:tc>
        <w:tc>
          <w:tcPr>
            <w:tcW w:w="3261" w:type="dxa"/>
          </w:tcPr>
          <w:p w14:paraId="3366C3D0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493D7F6D" w14:textId="77777777" w:rsidTr="004C4A53">
        <w:tc>
          <w:tcPr>
            <w:tcW w:w="637" w:type="dxa"/>
          </w:tcPr>
          <w:p w14:paraId="3AA35FE6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5670" w:type="dxa"/>
          </w:tcPr>
          <w:p w14:paraId="28A2D598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Patogenność</w:t>
            </w:r>
          </w:p>
        </w:tc>
        <w:tc>
          <w:tcPr>
            <w:tcW w:w="3261" w:type="dxa"/>
          </w:tcPr>
          <w:p w14:paraId="09E8F64C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7F575333" w14:textId="77777777" w:rsidTr="004C4A53">
        <w:tc>
          <w:tcPr>
            <w:tcW w:w="637" w:type="dxa"/>
          </w:tcPr>
          <w:p w14:paraId="574E4CD1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3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4.13</w:t>
              </w:r>
            </w:smartTag>
          </w:p>
          <w:p w14:paraId="71E5CE0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181EF104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261" w:type="dxa"/>
          </w:tcPr>
          <w:p w14:paraId="7610D8BA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2471ACF6" w14:textId="77777777" w:rsidTr="004C4A53">
        <w:tc>
          <w:tcPr>
            <w:tcW w:w="637" w:type="dxa"/>
          </w:tcPr>
          <w:p w14:paraId="541FC0A4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4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4.14</w:t>
              </w:r>
            </w:smartTag>
          </w:p>
          <w:p w14:paraId="612E29D2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430739C0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Informacje dotyczące zdolności do  samodzielnego utrzymania się w środowisku</w:t>
            </w:r>
          </w:p>
        </w:tc>
        <w:tc>
          <w:tcPr>
            <w:tcW w:w="3261" w:type="dxa"/>
          </w:tcPr>
          <w:p w14:paraId="073F5A23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302F866C" w14:textId="77777777" w:rsidTr="004C4A53">
        <w:tc>
          <w:tcPr>
            <w:tcW w:w="637" w:type="dxa"/>
          </w:tcPr>
          <w:p w14:paraId="38050E58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5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4.15</w:t>
              </w:r>
            </w:smartTag>
          </w:p>
          <w:p w14:paraId="3504098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</w:tcPr>
          <w:p w14:paraId="76EF604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Możliwość przenoszenia materiału genetycznego, koniugacja, krzyżowanie, rozsiewanie, inne</w:t>
            </w:r>
          </w:p>
        </w:tc>
        <w:tc>
          <w:tcPr>
            <w:tcW w:w="3261" w:type="dxa"/>
          </w:tcPr>
          <w:p w14:paraId="584D7FE0" w14:textId="77777777" w:rsidR="004C4A53" w:rsidRPr="003D25AE" w:rsidRDefault="004C4A53" w:rsidP="004C4A53">
            <w:r w:rsidRPr="003D25AE">
              <w:t xml:space="preserve"> </w:t>
            </w:r>
          </w:p>
        </w:tc>
      </w:tr>
      <w:tr w:rsidR="004C4A53" w:rsidRPr="003D25AE" w14:paraId="72680C39" w14:textId="77777777" w:rsidTr="004C4A53">
        <w:tc>
          <w:tcPr>
            <w:tcW w:w="637" w:type="dxa"/>
          </w:tcPr>
          <w:p w14:paraId="2A44B31B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4.16</w:t>
            </w:r>
          </w:p>
        </w:tc>
        <w:tc>
          <w:tcPr>
            <w:tcW w:w="5670" w:type="dxa"/>
          </w:tcPr>
          <w:p w14:paraId="2897CC6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Kategoria zagrożenia</w:t>
            </w:r>
          </w:p>
        </w:tc>
        <w:tc>
          <w:tcPr>
            <w:tcW w:w="3261" w:type="dxa"/>
          </w:tcPr>
          <w:p w14:paraId="628A6596" w14:textId="77777777" w:rsidR="004C4A53" w:rsidRPr="003D25AE" w:rsidRDefault="004C4A53" w:rsidP="004C4A53">
            <w:r w:rsidRPr="003D25AE">
              <w:t xml:space="preserve"> </w:t>
            </w:r>
          </w:p>
        </w:tc>
      </w:tr>
    </w:tbl>
    <w:p w14:paraId="1CA9D3A8" w14:textId="77777777" w:rsidR="004C4A53" w:rsidRPr="003D25AE" w:rsidRDefault="004C4A53" w:rsidP="004C4A53"/>
    <w:p w14:paraId="3A298BB4" w14:textId="77777777" w:rsidR="004C4A53" w:rsidRPr="003D25AE" w:rsidRDefault="00A437C8" w:rsidP="004C4A53">
      <w:r>
        <w:lastRenderedPageBreak/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AE3F7E" w:rsidRPr="003D25AE" w14:paraId="6CE015D2" w14:textId="77777777" w:rsidTr="00264F01">
        <w:tc>
          <w:tcPr>
            <w:tcW w:w="9568" w:type="dxa"/>
            <w:gridSpan w:val="3"/>
          </w:tcPr>
          <w:p w14:paraId="66E150A7" w14:textId="77777777" w:rsidR="00AE3F7E" w:rsidRPr="00AE3F7E" w:rsidRDefault="00AE3F7E" w:rsidP="00AE3F7E">
            <w:pPr>
              <w:pStyle w:val="CZWSPP1wTABELIczwsppoziomu1numeracjiwtabeli"/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AE3F7E">
              <w:rPr>
                <w:rFonts w:ascii="Times New Roman" w:hAnsi="Times New Roman" w:cs="Times New Roman"/>
                <w:b/>
                <w:bCs w:val="0"/>
                <w:szCs w:val="24"/>
              </w:rPr>
              <w:t>C. CHARAKTERYSTYKA STOSOWANEGO WEKTORA</w:t>
            </w:r>
          </w:p>
        </w:tc>
      </w:tr>
      <w:tr w:rsidR="004C4A53" w:rsidRPr="003D25AE" w14:paraId="280C8332" w14:textId="77777777" w:rsidTr="004C4A53">
        <w:tc>
          <w:tcPr>
            <w:tcW w:w="779" w:type="dxa"/>
          </w:tcPr>
          <w:p w14:paraId="6BB1FC7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4.17</w:t>
            </w:r>
          </w:p>
        </w:tc>
        <w:tc>
          <w:tcPr>
            <w:tcW w:w="8789" w:type="dxa"/>
            <w:gridSpan w:val="2"/>
          </w:tcPr>
          <w:p w14:paraId="26305A7F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Nazwa i opis</w:t>
            </w:r>
          </w:p>
        </w:tc>
      </w:tr>
      <w:tr w:rsidR="004C4A53" w:rsidRPr="003D25AE" w14:paraId="659078B4" w14:textId="77777777" w:rsidTr="004C4A53">
        <w:tc>
          <w:tcPr>
            <w:tcW w:w="779" w:type="dxa"/>
          </w:tcPr>
          <w:p w14:paraId="0311CC7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4.17.1</w:t>
            </w:r>
          </w:p>
        </w:tc>
        <w:tc>
          <w:tcPr>
            <w:tcW w:w="5528" w:type="dxa"/>
          </w:tcPr>
          <w:p w14:paraId="5CDDA6A7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odnośnik do pozycji bibliograficznej zawierającej opis</w:t>
            </w:r>
          </w:p>
          <w:p w14:paraId="3E4F4211" w14:textId="77777777" w:rsidR="004C4A53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konstrukcji wektora (jeżeli jest dostępny)</w:t>
            </w:r>
          </w:p>
        </w:tc>
        <w:tc>
          <w:tcPr>
            <w:tcW w:w="3261" w:type="dxa"/>
          </w:tcPr>
          <w:p w14:paraId="01A6582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26C99058" w14:textId="77777777" w:rsidTr="004C4A53">
        <w:trPr>
          <w:trHeight w:val="799"/>
        </w:trPr>
        <w:tc>
          <w:tcPr>
            <w:tcW w:w="779" w:type="dxa"/>
          </w:tcPr>
          <w:p w14:paraId="7273757E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4.17.2</w:t>
            </w:r>
          </w:p>
        </w:tc>
        <w:tc>
          <w:tcPr>
            <w:tcW w:w="5528" w:type="dxa"/>
          </w:tcPr>
          <w:p w14:paraId="526F61DA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jeżeli użyty wektor nie jest opisany lub jest</w:t>
            </w:r>
          </w:p>
          <w:p w14:paraId="1609C46F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zmodyfikowany w stosunku do konstruktu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FC1A0CE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wyjściowego – wektor należy opisać szczegółowo, w</w:t>
            </w:r>
          </w:p>
          <w:p w14:paraId="1242C772" w14:textId="77777777" w:rsidR="00AE3F7E" w:rsidRPr="00AE3F7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tym wszystkie jego modyfikacje i ich przewidywane</w:t>
            </w:r>
          </w:p>
          <w:p w14:paraId="26EA1444" w14:textId="77777777" w:rsidR="004C4A53" w:rsidRPr="003D25AE" w:rsidRDefault="00AE3F7E" w:rsidP="00AE3F7E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skutki</w:t>
            </w:r>
          </w:p>
        </w:tc>
        <w:tc>
          <w:tcPr>
            <w:tcW w:w="3261" w:type="dxa"/>
          </w:tcPr>
          <w:p w14:paraId="7D1842D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1DB35038" w14:textId="77777777" w:rsidR="004C4A53" w:rsidRPr="003D25AE" w:rsidRDefault="004C4A53" w:rsidP="004C4A53"/>
    <w:p w14:paraId="03193C6E" w14:textId="77777777" w:rsidR="004C4A53" w:rsidRPr="003D25AE" w:rsidRDefault="004C4A53" w:rsidP="004C4A53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AE3F7E" w:rsidRPr="003D25AE" w14:paraId="1C4C9AB2" w14:textId="77777777" w:rsidTr="00264F01">
        <w:trPr>
          <w:trHeight w:val="323"/>
        </w:trPr>
        <w:tc>
          <w:tcPr>
            <w:tcW w:w="9568" w:type="dxa"/>
            <w:gridSpan w:val="3"/>
          </w:tcPr>
          <w:p w14:paraId="7A2FF165" w14:textId="77777777" w:rsidR="00AE3F7E" w:rsidRPr="00AE3F7E" w:rsidRDefault="00D83E0D" w:rsidP="00D83E0D">
            <w:pPr>
              <w:jc w:val="center"/>
              <w:rPr>
                <w:b/>
                <w:bCs/>
              </w:rPr>
            </w:pPr>
            <w:bookmarkStart w:id="0" w:name="_Hlk132276710"/>
            <w:r w:rsidRPr="00D83E0D">
              <w:rPr>
                <w:b/>
                <w:bCs/>
              </w:rPr>
              <w:t>D. CECHY IDENTYFIKUJĄCE GMM</w:t>
            </w:r>
          </w:p>
        </w:tc>
      </w:tr>
      <w:tr w:rsidR="004C4A53" w:rsidRPr="003D25AE" w14:paraId="20D774C2" w14:textId="77777777" w:rsidTr="004C4A53">
        <w:trPr>
          <w:trHeight w:val="323"/>
        </w:trPr>
        <w:tc>
          <w:tcPr>
            <w:tcW w:w="779" w:type="dxa"/>
          </w:tcPr>
          <w:p w14:paraId="41D7518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4.18</w:t>
            </w:r>
          </w:p>
        </w:tc>
        <w:tc>
          <w:tcPr>
            <w:tcW w:w="5528" w:type="dxa"/>
          </w:tcPr>
          <w:p w14:paraId="7C6001C8" w14:textId="77777777" w:rsidR="004C4A53" w:rsidRPr="003D25AE" w:rsidRDefault="00AE3F7E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AE3F7E">
              <w:rPr>
                <w:rFonts w:ascii="Times New Roman" w:hAnsi="Times New Roman" w:cs="Times New Roman"/>
                <w:szCs w:val="24"/>
              </w:rPr>
              <w:t>Nazwa i opis</w:t>
            </w:r>
          </w:p>
        </w:tc>
        <w:tc>
          <w:tcPr>
            <w:tcW w:w="3261" w:type="dxa"/>
          </w:tcPr>
          <w:p w14:paraId="0A315005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2FC92C9B" w14:textId="77777777" w:rsidTr="004C4A53">
        <w:tc>
          <w:tcPr>
            <w:tcW w:w="779" w:type="dxa"/>
          </w:tcPr>
          <w:p w14:paraId="04A6FF03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time">
              <w:smartTagPr>
                <w:attr w:name="Hour" w:val="4"/>
                <w:attr w:name="Minute" w:val="19"/>
              </w:smartTagPr>
              <w:r w:rsidRPr="003D25AE">
                <w:rPr>
                  <w:rFonts w:ascii="Times New Roman" w:hAnsi="Times New Roman" w:cs="Times New Roman"/>
                  <w:szCs w:val="24"/>
                </w:rPr>
                <w:t>4.19</w:t>
              </w:r>
            </w:smartTag>
          </w:p>
          <w:p w14:paraId="1591C2F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  <w:p w14:paraId="13F19CBB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</w:tcPr>
          <w:p w14:paraId="37167658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Metody używane do modyfikacji genetycznej (konstrukcja i wprowadzenie insertu bądź insertów do biorcy lub usunięcie sekwencji)</w:t>
            </w:r>
          </w:p>
        </w:tc>
        <w:tc>
          <w:tcPr>
            <w:tcW w:w="3261" w:type="dxa"/>
          </w:tcPr>
          <w:p w14:paraId="73C6E196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3E7C6DF5" w14:textId="77777777" w:rsidTr="004C4A53">
        <w:trPr>
          <w:trHeight w:val="330"/>
        </w:trPr>
        <w:tc>
          <w:tcPr>
            <w:tcW w:w="779" w:type="dxa"/>
          </w:tcPr>
          <w:p w14:paraId="53C10C8D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</w:t>
            </w:r>
          </w:p>
        </w:tc>
        <w:tc>
          <w:tcPr>
            <w:tcW w:w="8789" w:type="dxa"/>
            <w:gridSpan w:val="2"/>
          </w:tcPr>
          <w:p w14:paraId="300B59AF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Informacje o uzyskanym GMM</w:t>
            </w:r>
          </w:p>
        </w:tc>
      </w:tr>
      <w:tr w:rsidR="004C4A53" w:rsidRPr="003D25AE" w14:paraId="4EA6748B" w14:textId="77777777" w:rsidTr="004C4A53">
        <w:trPr>
          <w:trHeight w:val="195"/>
        </w:trPr>
        <w:tc>
          <w:tcPr>
            <w:tcW w:w="779" w:type="dxa"/>
          </w:tcPr>
          <w:p w14:paraId="4693329C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4.20.1</w:t>
            </w:r>
          </w:p>
        </w:tc>
        <w:tc>
          <w:tcPr>
            <w:tcW w:w="5528" w:type="dxa"/>
          </w:tcPr>
          <w:p w14:paraId="18096603" w14:textId="77777777" w:rsidR="004C4A53" w:rsidRPr="003D25AE" w:rsidRDefault="004C4A53" w:rsidP="00AE3F7E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źródło i funkcje kwasu nukleinowego wykorzystywanego do modyfikacji genetycznej</w:t>
            </w:r>
          </w:p>
        </w:tc>
        <w:tc>
          <w:tcPr>
            <w:tcW w:w="3261" w:type="dxa"/>
          </w:tcPr>
          <w:p w14:paraId="3B9B44AD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60164C20" w14:textId="77777777" w:rsidTr="004C4A53">
        <w:trPr>
          <w:trHeight w:val="300"/>
        </w:trPr>
        <w:tc>
          <w:tcPr>
            <w:tcW w:w="779" w:type="dxa"/>
          </w:tcPr>
          <w:p w14:paraId="62D1CE36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4.20.2</w:t>
            </w:r>
          </w:p>
        </w:tc>
        <w:tc>
          <w:tcPr>
            <w:tcW w:w="5528" w:type="dxa"/>
          </w:tcPr>
          <w:p w14:paraId="25E0E60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opis zmienionych cech genetycznych i fenotypowych GMM</w:t>
            </w:r>
          </w:p>
        </w:tc>
        <w:tc>
          <w:tcPr>
            <w:tcW w:w="3261" w:type="dxa"/>
          </w:tcPr>
          <w:p w14:paraId="3FE57069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4A53" w:rsidRPr="003D25AE" w14:paraId="05B0D1B2" w14:textId="77777777" w:rsidTr="004C4A53">
        <w:tc>
          <w:tcPr>
            <w:tcW w:w="779" w:type="dxa"/>
          </w:tcPr>
          <w:p w14:paraId="52735B9D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4.20.3</w:t>
            </w:r>
          </w:p>
        </w:tc>
        <w:tc>
          <w:tcPr>
            <w:tcW w:w="5528" w:type="dxa"/>
          </w:tcPr>
          <w:p w14:paraId="2E8E76C5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stabilność genetyczna i fenotypowa</w:t>
            </w:r>
          </w:p>
        </w:tc>
        <w:tc>
          <w:tcPr>
            <w:tcW w:w="3261" w:type="dxa"/>
          </w:tcPr>
          <w:p w14:paraId="2A6F2A27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4D79E333" w14:textId="77777777" w:rsidTr="004C4A53">
        <w:tc>
          <w:tcPr>
            <w:tcW w:w="779" w:type="dxa"/>
          </w:tcPr>
          <w:p w14:paraId="6B693DA1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4.20.4</w:t>
            </w:r>
          </w:p>
        </w:tc>
        <w:tc>
          <w:tcPr>
            <w:tcW w:w="5528" w:type="dxa"/>
          </w:tcPr>
          <w:p w14:paraId="3F6E2A85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funkcje nowego białka</w:t>
            </w:r>
          </w:p>
        </w:tc>
        <w:tc>
          <w:tcPr>
            <w:tcW w:w="3261" w:type="dxa"/>
          </w:tcPr>
          <w:p w14:paraId="006212D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49EA7831" w14:textId="77777777" w:rsidTr="004C4A53">
        <w:tc>
          <w:tcPr>
            <w:tcW w:w="779" w:type="dxa"/>
          </w:tcPr>
          <w:p w14:paraId="580E0999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4.20.5</w:t>
            </w:r>
          </w:p>
        </w:tc>
        <w:tc>
          <w:tcPr>
            <w:tcW w:w="5528" w:type="dxa"/>
          </w:tcPr>
          <w:p w14:paraId="2D93144A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>przewaga selekcyjna w przypadku niekontrolowanego uwolnienia do środowiska</w:t>
            </w:r>
          </w:p>
        </w:tc>
        <w:tc>
          <w:tcPr>
            <w:tcW w:w="3261" w:type="dxa"/>
          </w:tcPr>
          <w:p w14:paraId="7E7E2F53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3D25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C4A53" w:rsidRPr="003D25AE" w14:paraId="778409F2" w14:textId="77777777" w:rsidTr="004C4A53">
        <w:tc>
          <w:tcPr>
            <w:tcW w:w="779" w:type="dxa"/>
          </w:tcPr>
          <w:p w14:paraId="4311BF26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4.21</w:t>
            </w:r>
          </w:p>
        </w:tc>
        <w:tc>
          <w:tcPr>
            <w:tcW w:w="8789" w:type="dxa"/>
            <w:gridSpan w:val="2"/>
          </w:tcPr>
          <w:p w14:paraId="1ADEFC5C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Typ działania</w:t>
            </w:r>
          </w:p>
        </w:tc>
      </w:tr>
      <w:tr w:rsidR="004C4A53" w:rsidRPr="003D25AE" w14:paraId="419348DE" w14:textId="77777777" w:rsidTr="004C4A53">
        <w:tc>
          <w:tcPr>
            <w:tcW w:w="779" w:type="dxa"/>
          </w:tcPr>
          <w:p w14:paraId="1F7E6F6B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4.21.1</w:t>
            </w:r>
          </w:p>
        </w:tc>
        <w:tc>
          <w:tcPr>
            <w:tcW w:w="5528" w:type="dxa"/>
          </w:tcPr>
          <w:p w14:paraId="508521EE" w14:textId="77777777" w:rsidR="00C4742C" w:rsidRPr="00C4742C" w:rsidRDefault="00C4742C" w:rsidP="00C4742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badania naukowe (podstawowe, stosowane,</w:t>
            </w:r>
          </w:p>
          <w:p w14:paraId="1E737AEF" w14:textId="77777777" w:rsidR="00C4742C" w:rsidRPr="00C4742C" w:rsidRDefault="00C4742C" w:rsidP="00C4742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przemysłowe) lub prace rozwojowe</w:t>
            </w:r>
          </w:p>
          <w:p w14:paraId="4F3FE3A3" w14:textId="77777777" w:rsidR="004C4A53" w:rsidRPr="003D25AE" w:rsidRDefault="00C4742C" w:rsidP="00C4742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(opis – maksymalnie 5 zdań)</w:t>
            </w:r>
          </w:p>
        </w:tc>
        <w:tc>
          <w:tcPr>
            <w:tcW w:w="3261" w:type="dxa"/>
          </w:tcPr>
          <w:p w14:paraId="610CC29F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4C4A53" w:rsidRPr="003D25AE" w14:paraId="0D9C2143" w14:textId="77777777" w:rsidTr="004C4A53">
        <w:tc>
          <w:tcPr>
            <w:tcW w:w="779" w:type="dxa"/>
          </w:tcPr>
          <w:p w14:paraId="4A5F5732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4.21.2</w:t>
            </w:r>
          </w:p>
        </w:tc>
        <w:tc>
          <w:tcPr>
            <w:tcW w:w="5528" w:type="dxa"/>
          </w:tcPr>
          <w:p w14:paraId="46A0FE3E" w14:textId="77777777" w:rsidR="004C4A53" w:rsidRPr="003D25AE" w:rsidRDefault="00C4742C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P</w:t>
            </w:r>
            <w:r w:rsidR="004C4A53" w:rsidRPr="003D25AE">
              <w:rPr>
                <w:rFonts w:ascii="Times New Roman" w:hAnsi="Times New Roman" w:cs="Times New Roman"/>
                <w:snapToGrid w:val="0"/>
                <w:szCs w:val="24"/>
              </w:rPr>
              <w:t>rodukcja</w:t>
            </w:r>
            <w:r>
              <w:rPr>
                <w:rFonts w:ascii="Times New Roman" w:hAnsi="Times New Roman" w:cs="Times New Roman"/>
                <w:snapToGrid w:val="0"/>
                <w:szCs w:val="24"/>
              </w:rPr>
              <w:t xml:space="preserve"> </w:t>
            </w:r>
            <w:r w:rsidRPr="00C4742C">
              <w:rPr>
                <w:rFonts w:ascii="Times New Roman" w:hAnsi="Times New Roman" w:cs="Times New Roman"/>
                <w:snapToGrid w:val="0"/>
                <w:szCs w:val="24"/>
              </w:rPr>
              <w:t>(opis – maksymalnie 5 zdań)</w:t>
            </w:r>
          </w:p>
        </w:tc>
        <w:tc>
          <w:tcPr>
            <w:tcW w:w="3261" w:type="dxa"/>
          </w:tcPr>
          <w:p w14:paraId="29466BA3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</w:p>
        </w:tc>
      </w:tr>
      <w:tr w:rsidR="004C4A53" w:rsidRPr="003D25AE" w14:paraId="00A92A84" w14:textId="77777777" w:rsidTr="004C4A5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109" w14:textId="77777777" w:rsidR="004C4A53" w:rsidRPr="003D25AE" w:rsidRDefault="00D83E0D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Cs w:val="24"/>
              </w:rPr>
              <w:t>4</w:t>
            </w:r>
            <w:r w:rsidR="004C4A53" w:rsidRPr="003D25AE">
              <w:rPr>
                <w:rFonts w:ascii="Times New Roman" w:hAnsi="Times New Roman" w:cs="Times New Roman"/>
                <w:snapToGrid w:val="0"/>
                <w:szCs w:val="24"/>
              </w:rPr>
              <w:t>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ADD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>Dane o objętości kultur GMM wykorzystywanych podczas zamkniętego użycia GMM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CE5" w14:textId="77777777" w:rsidR="004C4A53" w:rsidRPr="003D25AE" w:rsidRDefault="004C4A53" w:rsidP="004C4A5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3D25AE">
              <w:rPr>
                <w:rFonts w:ascii="Times New Roman" w:hAnsi="Times New Roman" w:cs="Times New Roman"/>
                <w:snapToGrid w:val="0"/>
                <w:szCs w:val="24"/>
              </w:rPr>
              <w:t xml:space="preserve"> </w:t>
            </w:r>
          </w:p>
        </w:tc>
      </w:tr>
      <w:bookmarkEnd w:id="0"/>
    </w:tbl>
    <w:p w14:paraId="74D0BDF3" w14:textId="77777777" w:rsidR="004C4A53" w:rsidRPr="003D25AE" w:rsidRDefault="004C4A53" w:rsidP="004C4A53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3261"/>
      </w:tblGrid>
      <w:tr w:rsidR="00C4742C" w:rsidRPr="00264F01" w14:paraId="21388F44" w14:textId="77777777" w:rsidTr="00264F01">
        <w:tc>
          <w:tcPr>
            <w:tcW w:w="817" w:type="dxa"/>
            <w:shd w:val="clear" w:color="auto" w:fill="auto"/>
          </w:tcPr>
          <w:p w14:paraId="071415BC" w14:textId="77777777" w:rsidR="00C4742C" w:rsidRPr="00C4742C" w:rsidRDefault="00C4742C" w:rsidP="00264F01">
            <w:pPr>
              <w:jc w:val="both"/>
            </w:pPr>
            <w:r w:rsidRPr="00C4742C">
              <w:t xml:space="preserve">5.  </w:t>
            </w:r>
          </w:p>
        </w:tc>
        <w:tc>
          <w:tcPr>
            <w:tcW w:w="5528" w:type="dxa"/>
            <w:shd w:val="clear" w:color="auto" w:fill="auto"/>
          </w:tcPr>
          <w:p w14:paraId="28926F17" w14:textId="77777777" w:rsidR="00C4742C" w:rsidRPr="00264F01" w:rsidRDefault="00C4742C" w:rsidP="00264F01">
            <w:pPr>
              <w:jc w:val="both"/>
              <w:rPr>
                <w:snapToGrid w:val="0"/>
              </w:rPr>
            </w:pPr>
            <w:r w:rsidRPr="00264F01">
              <w:rPr>
                <w:snapToGrid w:val="0"/>
              </w:rPr>
              <w:t>Informacje o wprowadzonych środkach</w:t>
            </w:r>
          </w:p>
          <w:p w14:paraId="14BC9C20" w14:textId="77777777" w:rsidR="00C4742C" w:rsidRPr="00264F01" w:rsidRDefault="00C4742C" w:rsidP="00264F01">
            <w:pPr>
              <w:jc w:val="both"/>
              <w:rPr>
                <w:snapToGrid w:val="0"/>
              </w:rPr>
            </w:pPr>
            <w:r w:rsidRPr="00264F01">
              <w:rPr>
                <w:snapToGrid w:val="0"/>
              </w:rPr>
              <w:lastRenderedPageBreak/>
              <w:t>bezpieczeństwa, które będą stosowane podczas</w:t>
            </w:r>
          </w:p>
          <w:p w14:paraId="22BE3824" w14:textId="77777777" w:rsidR="00C4742C" w:rsidRPr="00C4742C" w:rsidRDefault="00C4742C" w:rsidP="00264F01">
            <w:pPr>
              <w:jc w:val="both"/>
            </w:pPr>
            <w:r w:rsidRPr="00264F01">
              <w:rPr>
                <w:snapToGrid w:val="0"/>
              </w:rPr>
              <w:t>zamkniętego użycia GMM</w:t>
            </w:r>
          </w:p>
        </w:tc>
        <w:tc>
          <w:tcPr>
            <w:tcW w:w="3261" w:type="dxa"/>
            <w:shd w:val="clear" w:color="auto" w:fill="auto"/>
          </w:tcPr>
          <w:p w14:paraId="767C7F9D" w14:textId="77777777" w:rsidR="00C4742C" w:rsidRPr="00C4742C" w:rsidRDefault="00C4742C" w:rsidP="00264F01">
            <w:pPr>
              <w:jc w:val="both"/>
            </w:pPr>
          </w:p>
        </w:tc>
      </w:tr>
    </w:tbl>
    <w:p w14:paraId="11DCE678" w14:textId="77777777" w:rsidR="004C4A53" w:rsidRPr="003D25AE" w:rsidRDefault="00C4742C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62823700" w14:textId="77777777" w:rsidR="00C4742C" w:rsidRDefault="00C4742C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323"/>
      </w:tblGrid>
      <w:tr w:rsidR="00C4742C" w:rsidRPr="00264F01" w14:paraId="35964381" w14:textId="77777777" w:rsidTr="00264F01">
        <w:tc>
          <w:tcPr>
            <w:tcW w:w="817" w:type="dxa"/>
            <w:shd w:val="clear" w:color="auto" w:fill="auto"/>
          </w:tcPr>
          <w:p w14:paraId="3884D7B0" w14:textId="77777777" w:rsidR="00C4742C" w:rsidRPr="00264F01" w:rsidRDefault="00C4742C" w:rsidP="00264F01">
            <w:pPr>
              <w:pStyle w:val="zmart2"/>
              <w:spacing w:before="0" w:after="0"/>
              <w:ind w:left="0" w:firstLine="0"/>
              <w:rPr>
                <w:szCs w:val="24"/>
              </w:rPr>
            </w:pPr>
            <w:r w:rsidRPr="00264F01">
              <w:rPr>
                <w:szCs w:val="24"/>
              </w:rPr>
              <w:t>6.</w:t>
            </w:r>
          </w:p>
        </w:tc>
        <w:tc>
          <w:tcPr>
            <w:tcW w:w="5324" w:type="dxa"/>
            <w:shd w:val="clear" w:color="auto" w:fill="auto"/>
          </w:tcPr>
          <w:p w14:paraId="5B5348DD" w14:textId="77777777" w:rsidR="00C4742C" w:rsidRPr="00264F01" w:rsidRDefault="00C4742C" w:rsidP="00264F01">
            <w:pPr>
              <w:pStyle w:val="zmart2"/>
              <w:ind w:left="0" w:firstLine="0"/>
              <w:rPr>
                <w:b/>
                <w:bCs/>
                <w:szCs w:val="24"/>
              </w:rPr>
            </w:pPr>
            <w:r w:rsidRPr="00264F01">
              <w:rPr>
                <w:szCs w:val="24"/>
              </w:rPr>
              <w:t>Informacje o rodzaju i postaci odpadów powstających podczas zamkniętego użycia GMM oraz o sposobie postępowania z tymi odpadami, w tym miejscu ich przeznaczenia</w:t>
            </w:r>
          </w:p>
        </w:tc>
        <w:tc>
          <w:tcPr>
            <w:tcW w:w="3323" w:type="dxa"/>
            <w:shd w:val="clear" w:color="auto" w:fill="auto"/>
          </w:tcPr>
          <w:p w14:paraId="251F1C88" w14:textId="77777777" w:rsidR="00C4742C" w:rsidRPr="00264F01" w:rsidRDefault="00C4742C" w:rsidP="00264F01">
            <w:pPr>
              <w:pStyle w:val="zmart2"/>
              <w:spacing w:before="0" w:after="0"/>
              <w:ind w:left="0" w:firstLine="0"/>
              <w:rPr>
                <w:b/>
                <w:bCs/>
                <w:szCs w:val="24"/>
              </w:rPr>
            </w:pPr>
          </w:p>
        </w:tc>
      </w:tr>
    </w:tbl>
    <w:p w14:paraId="60A88B3F" w14:textId="77777777" w:rsidR="00C4742C" w:rsidRDefault="00C4742C" w:rsidP="004C4A53">
      <w:pPr>
        <w:pStyle w:val="zmart2"/>
        <w:spacing w:before="0" w:after="0"/>
        <w:ind w:left="0" w:firstLine="0"/>
        <w:rPr>
          <w:b/>
          <w:bCs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24"/>
        <w:gridCol w:w="3323"/>
      </w:tblGrid>
      <w:tr w:rsidR="00C4742C" w14:paraId="32B323F5" w14:textId="77777777" w:rsidTr="00264F01">
        <w:tc>
          <w:tcPr>
            <w:tcW w:w="817" w:type="dxa"/>
            <w:shd w:val="clear" w:color="auto" w:fill="auto"/>
          </w:tcPr>
          <w:p w14:paraId="3CF2D27E" w14:textId="77777777" w:rsidR="00C4742C" w:rsidRPr="003D25AE" w:rsidRDefault="00C4742C" w:rsidP="00C4742C"/>
          <w:p w14:paraId="4A82071C" w14:textId="77777777" w:rsidR="00C4742C" w:rsidRDefault="00C4742C" w:rsidP="00C4742C">
            <w:r w:rsidRPr="00264F01">
              <w:rPr>
                <w:b/>
                <w:bCs/>
              </w:rPr>
              <w:t xml:space="preserve">7.     </w:t>
            </w:r>
          </w:p>
        </w:tc>
        <w:tc>
          <w:tcPr>
            <w:tcW w:w="8647" w:type="dxa"/>
            <w:gridSpan w:val="2"/>
            <w:shd w:val="clear" w:color="auto" w:fill="auto"/>
          </w:tcPr>
          <w:p w14:paraId="7957A71E" w14:textId="77777777" w:rsidR="00C4742C" w:rsidRPr="00264F01" w:rsidRDefault="00C4742C" w:rsidP="00264F01">
            <w:pPr>
              <w:pStyle w:val="zmart2"/>
              <w:spacing w:before="0" w:after="0"/>
              <w:ind w:left="0" w:firstLine="0"/>
              <w:rPr>
                <w:bCs/>
                <w:szCs w:val="24"/>
              </w:rPr>
            </w:pPr>
            <w:r w:rsidRPr="00264F01">
              <w:rPr>
                <w:bCs/>
                <w:szCs w:val="24"/>
              </w:rPr>
              <w:t>Opis pomieszczeń zakładu inżynierii genetycznej, w tym urządzeń, które będą wykorzystywane podczas zamkniętego użycia GMM</w:t>
            </w:r>
          </w:p>
        </w:tc>
      </w:tr>
      <w:tr w:rsidR="00C4742C" w14:paraId="3E9177DF" w14:textId="77777777" w:rsidTr="00264F01">
        <w:tc>
          <w:tcPr>
            <w:tcW w:w="817" w:type="dxa"/>
            <w:shd w:val="clear" w:color="auto" w:fill="auto"/>
          </w:tcPr>
          <w:p w14:paraId="1D7743CD" w14:textId="77777777" w:rsidR="00C4742C" w:rsidRDefault="00C4742C" w:rsidP="004C4A53">
            <w:r>
              <w:t>7.1</w:t>
            </w:r>
          </w:p>
        </w:tc>
        <w:tc>
          <w:tcPr>
            <w:tcW w:w="5324" w:type="dxa"/>
            <w:shd w:val="clear" w:color="auto" w:fill="auto"/>
          </w:tcPr>
          <w:p w14:paraId="0370C221" w14:textId="77777777" w:rsidR="00C4742C" w:rsidRDefault="00C4742C" w:rsidP="004C4A53">
            <w:r w:rsidRPr="00C4742C">
              <w:t>Pomieszczenia (z numerami)</w:t>
            </w:r>
          </w:p>
        </w:tc>
        <w:tc>
          <w:tcPr>
            <w:tcW w:w="3323" w:type="dxa"/>
            <w:shd w:val="clear" w:color="auto" w:fill="auto"/>
          </w:tcPr>
          <w:p w14:paraId="17D41760" w14:textId="77777777" w:rsidR="00C4742C" w:rsidRDefault="00C4742C" w:rsidP="004C4A53"/>
        </w:tc>
      </w:tr>
      <w:tr w:rsidR="00C4742C" w14:paraId="42964047" w14:textId="77777777" w:rsidTr="00264F01">
        <w:tc>
          <w:tcPr>
            <w:tcW w:w="817" w:type="dxa"/>
            <w:shd w:val="clear" w:color="auto" w:fill="auto"/>
          </w:tcPr>
          <w:p w14:paraId="6DB0701D" w14:textId="77777777" w:rsidR="00C4742C" w:rsidRDefault="00C4742C" w:rsidP="004C4A53">
            <w:r>
              <w:t>7.2</w:t>
            </w:r>
          </w:p>
        </w:tc>
        <w:tc>
          <w:tcPr>
            <w:tcW w:w="5324" w:type="dxa"/>
            <w:shd w:val="clear" w:color="auto" w:fill="auto"/>
          </w:tcPr>
          <w:p w14:paraId="24C9FB07" w14:textId="77777777" w:rsidR="00C4742C" w:rsidRDefault="00C4742C" w:rsidP="004C4A53">
            <w:r w:rsidRPr="00C4742C">
              <w:t>Pomieszczenia (z numerami)</w:t>
            </w:r>
          </w:p>
        </w:tc>
        <w:tc>
          <w:tcPr>
            <w:tcW w:w="3323" w:type="dxa"/>
            <w:shd w:val="clear" w:color="auto" w:fill="auto"/>
          </w:tcPr>
          <w:p w14:paraId="73B003FF" w14:textId="77777777" w:rsidR="00C4742C" w:rsidRDefault="00C4742C" w:rsidP="004C4A53"/>
        </w:tc>
      </w:tr>
    </w:tbl>
    <w:p w14:paraId="192CBA56" w14:textId="77777777" w:rsidR="004C4A53" w:rsidRPr="003D25AE" w:rsidRDefault="00C4742C" w:rsidP="004C4A53">
      <w:r>
        <w:t xml:space="preserve"> </w:t>
      </w:r>
    </w:p>
    <w:p w14:paraId="63F54736" w14:textId="77777777" w:rsidR="004C4A53" w:rsidRPr="003D25AE" w:rsidRDefault="00C4742C" w:rsidP="00C4742C">
      <w:pPr>
        <w:jc w:val="both"/>
      </w:pPr>
      <w:r>
        <w:rPr>
          <w:b/>
        </w:rPr>
        <w:t xml:space="preserve"> </w:t>
      </w:r>
    </w:p>
    <w:p w14:paraId="53B9D7E1" w14:textId="77777777" w:rsidR="004C4A53" w:rsidRPr="003D25AE" w:rsidRDefault="004C4A53" w:rsidP="004C4A53"/>
    <w:p w14:paraId="1B9BB6D8" w14:textId="77777777" w:rsidR="004C4A53" w:rsidRPr="003D25AE" w:rsidRDefault="004C4A53" w:rsidP="004C4A53">
      <w:r w:rsidRPr="003D25AE">
        <w:tab/>
      </w:r>
    </w:p>
    <w:p w14:paraId="3FC249B8" w14:textId="77777777" w:rsidR="004C4A53" w:rsidRPr="003D25AE" w:rsidRDefault="004C4A53" w:rsidP="004C4A53"/>
    <w:p w14:paraId="1B92FC1A" w14:textId="77777777" w:rsidR="004C4A53" w:rsidRPr="003D25AE" w:rsidRDefault="004C4A53" w:rsidP="004C4A53"/>
    <w:p w14:paraId="70DE2644" w14:textId="77777777" w:rsidR="004C4A53" w:rsidRPr="003D25AE" w:rsidRDefault="004C4A53" w:rsidP="004C4A53">
      <w:pPr>
        <w:rPr>
          <w:snapToGrid w:val="0"/>
        </w:rPr>
      </w:pP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  <w:t xml:space="preserve">Podpis </w:t>
      </w:r>
      <w:r w:rsidRPr="003D25AE">
        <w:rPr>
          <w:snapToGrid w:val="0"/>
        </w:rPr>
        <w:t>zgłaszającego</w:t>
      </w:r>
    </w:p>
    <w:p w14:paraId="156F0115" w14:textId="77777777" w:rsidR="004C4A53" w:rsidRPr="003D25AE" w:rsidRDefault="004C4A53" w:rsidP="004C4A53"/>
    <w:p w14:paraId="5E893833" w14:textId="77777777" w:rsidR="004C4A53" w:rsidRPr="003D25AE" w:rsidRDefault="004C4A53" w:rsidP="004C4A53"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  <w:r w:rsidRPr="003D25AE">
        <w:tab/>
      </w:r>
    </w:p>
    <w:p w14:paraId="513DF7DC" w14:textId="77777777" w:rsidR="004C4A53" w:rsidRPr="003D25AE" w:rsidRDefault="004C4A53" w:rsidP="004C4A53">
      <w:pPr>
        <w:jc w:val="both"/>
      </w:pPr>
    </w:p>
    <w:p w14:paraId="515A8C03" w14:textId="77777777" w:rsidR="004C4A53" w:rsidRPr="003D25AE" w:rsidRDefault="004C4A53" w:rsidP="004C4A53">
      <w:pPr>
        <w:jc w:val="both"/>
      </w:pPr>
    </w:p>
    <w:p w14:paraId="19BA27CF" w14:textId="77777777" w:rsidR="004C4A53" w:rsidRPr="003D25AE" w:rsidRDefault="004C4A53" w:rsidP="004C4A53">
      <w:pPr>
        <w:widowControl w:val="0"/>
        <w:jc w:val="both"/>
        <w:rPr>
          <w:snapToGrid w:val="0"/>
        </w:rPr>
      </w:pPr>
      <w:r w:rsidRPr="003D25AE">
        <w:rPr>
          <w:snapToGrid w:val="0"/>
        </w:rPr>
        <w:t>(miejscowość, data)</w:t>
      </w:r>
    </w:p>
    <w:p w14:paraId="1595E613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32A83162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797B4534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091ADC79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6688B5BE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25B1252C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17EBD916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4DF3DB23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1F2AA5C2" w14:textId="77777777" w:rsidR="004C4A53" w:rsidRPr="003D25AE" w:rsidRDefault="004C4A53" w:rsidP="004C4A53">
      <w:pPr>
        <w:jc w:val="both"/>
        <w:rPr>
          <w:b/>
          <w:u w:val="single"/>
        </w:rPr>
      </w:pPr>
    </w:p>
    <w:p w14:paraId="4225C75D" w14:textId="77777777" w:rsidR="004C4A53" w:rsidRPr="003D25AE" w:rsidRDefault="004C4A53" w:rsidP="004C4A53">
      <w:pPr>
        <w:jc w:val="both"/>
        <w:rPr>
          <w:b/>
          <w:u w:val="single"/>
        </w:rPr>
      </w:pPr>
      <w:r w:rsidRPr="003D25AE">
        <w:rPr>
          <w:b/>
          <w:u w:val="single"/>
        </w:rPr>
        <w:t>Załączniki do zgłoszenia:</w:t>
      </w:r>
    </w:p>
    <w:p w14:paraId="3E5E03FE" w14:textId="77777777" w:rsidR="004C4A53" w:rsidRPr="003D25AE" w:rsidRDefault="004C4A53" w:rsidP="004C4A53">
      <w:pPr>
        <w:jc w:val="both"/>
        <w:rPr>
          <w:b/>
        </w:rPr>
      </w:pPr>
    </w:p>
    <w:p w14:paraId="37CBEC82" w14:textId="77777777" w:rsidR="004C4A53" w:rsidRPr="003D25AE" w:rsidRDefault="004C4A53" w:rsidP="004C4A53">
      <w:pPr>
        <w:jc w:val="both"/>
      </w:pPr>
      <w:r w:rsidRPr="003D25AE">
        <w:t>Ocena zagrożenia przygotowana odrębnie dla każdego rodzaju GMM wykorzystywanego w zamkniętym użyciu.</w:t>
      </w:r>
    </w:p>
    <w:p w14:paraId="253D0AC6" w14:textId="77777777" w:rsidR="004C4A53" w:rsidRPr="003D25AE" w:rsidRDefault="004C4A53" w:rsidP="004C4A53">
      <w:r w:rsidRPr="003D25AE">
        <w:t>_______________________________________</w:t>
      </w:r>
    </w:p>
    <w:p w14:paraId="31D315B6" w14:textId="77777777" w:rsidR="004C4A53" w:rsidRPr="003D25AE" w:rsidRDefault="004C4A53" w:rsidP="004C4A5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3D25AE">
        <w:rPr>
          <w:vertAlign w:val="superscript"/>
        </w:rPr>
        <w:t>*)</w:t>
      </w:r>
      <w:r w:rsidRPr="003D25AE">
        <w:tab/>
        <w:t>Właściwe zaznaczyć.</w:t>
      </w:r>
    </w:p>
    <w:p w14:paraId="09F4C169" w14:textId="77777777" w:rsidR="004C4A53" w:rsidRPr="003D25AE" w:rsidRDefault="004C4A53" w:rsidP="004C4A53">
      <w:pPr>
        <w:ind w:left="5664"/>
        <w:jc w:val="both"/>
        <w:rPr>
          <w:rStyle w:val="tw4winTerm"/>
          <w:b/>
          <w:bCs/>
          <w:color w:val="000000"/>
        </w:rPr>
      </w:pPr>
    </w:p>
    <w:p w14:paraId="0DAC87E7" w14:textId="77777777" w:rsidR="00826940" w:rsidRPr="003D25AE" w:rsidRDefault="00826940"/>
    <w:sectPr w:rsidR="00826940" w:rsidRPr="003D25AE" w:rsidSect="0082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A53"/>
    <w:rsid w:val="00056713"/>
    <w:rsid w:val="00264F01"/>
    <w:rsid w:val="003455AC"/>
    <w:rsid w:val="003D25AE"/>
    <w:rsid w:val="004C4A53"/>
    <w:rsid w:val="005244B6"/>
    <w:rsid w:val="00826940"/>
    <w:rsid w:val="008E74D7"/>
    <w:rsid w:val="00A437C8"/>
    <w:rsid w:val="00AE3F7E"/>
    <w:rsid w:val="00BC6AAE"/>
    <w:rsid w:val="00C4742C"/>
    <w:rsid w:val="00D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  <w14:docId w14:val="586D499A"/>
  <w15:chartTrackingRefBased/>
  <w15:docId w15:val="{C19B3BD5-7D4D-483F-87DE-7BC0D8E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A5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gisterkarozdzia">
    <w:name w:val="Magisterka rozdział"/>
    <w:basedOn w:val="Normalny"/>
    <w:autoRedefine/>
    <w:qFormat/>
    <w:rsid w:val="008E74D7"/>
    <w:pPr>
      <w:spacing w:line="360" w:lineRule="auto"/>
      <w:jc w:val="both"/>
    </w:pPr>
    <w:rPr>
      <w:rFonts w:eastAsia="Calibri"/>
      <w:b/>
      <w:sz w:val="26"/>
      <w:szCs w:val="28"/>
    </w:rPr>
  </w:style>
  <w:style w:type="paragraph" w:styleId="Tekstpodstawowy">
    <w:name w:val="Body Text"/>
    <w:basedOn w:val="Normalny"/>
    <w:link w:val="TekstpodstawowyZnak"/>
    <w:rsid w:val="004C4A53"/>
    <w:pPr>
      <w:spacing w:before="240"/>
      <w:jc w:val="center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4C4A53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zmart2">
    <w:name w:val="zm art2"/>
    <w:basedOn w:val="Normalny"/>
    <w:rsid w:val="004C4A53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Cs w:val="20"/>
    </w:rPr>
  </w:style>
  <w:style w:type="character" w:customStyle="1" w:styleId="tw4winTerm">
    <w:name w:val="tw4winTerm"/>
    <w:rsid w:val="004C4A53"/>
    <w:rPr>
      <w:color w:val="0000FF"/>
    </w:rPr>
  </w:style>
  <w:style w:type="character" w:customStyle="1" w:styleId="Typewriter">
    <w:name w:val="Typewriter"/>
    <w:rsid w:val="004C4A53"/>
    <w:rPr>
      <w:rFonts w:ascii="Courier New" w:hAnsi="Courier New" w:cs="Courier New"/>
      <w:sz w:val="20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4C4A53"/>
    <w:pPr>
      <w:spacing w:line="360" w:lineRule="auto"/>
      <w:jc w:val="both"/>
    </w:pPr>
    <w:rPr>
      <w:rFonts w:ascii="Times" w:hAnsi="Times" w:cs="Arial"/>
      <w:bCs/>
      <w:kern w:val="24"/>
      <w:szCs w:val="20"/>
    </w:rPr>
  </w:style>
  <w:style w:type="table" w:styleId="Tabela-Siatka">
    <w:name w:val="Table Grid"/>
    <w:basedOn w:val="Standardowy"/>
    <w:uiPriority w:val="59"/>
    <w:rsid w:val="00AE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jrybak</dc:creator>
  <cp:keywords/>
  <dc:description/>
  <cp:lastModifiedBy>Joanna RYBAK </cp:lastModifiedBy>
  <cp:revision>2</cp:revision>
  <dcterms:created xsi:type="dcterms:W3CDTF">2023-09-26T09:58:00Z</dcterms:created>
  <dcterms:modified xsi:type="dcterms:W3CDTF">2023-09-26T09:58:00Z</dcterms:modified>
</cp:coreProperties>
</file>